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Default="000A47B7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3D91B1C3" wp14:editId="195D52F2">
            <wp:simplePos x="0" y="0"/>
            <wp:positionH relativeFrom="column">
              <wp:posOffset>2172970</wp:posOffset>
            </wp:positionH>
            <wp:positionV relativeFrom="paragraph">
              <wp:posOffset>11430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GULF TRANSFER TERMINAL AUTHORITY</w:t>
      </w:r>
    </w:p>
    <w:p w:rsidR="00751D9E" w:rsidRPr="00751D9E" w:rsidRDefault="00751D9E" w:rsidP="00DD010F">
      <w:pPr>
        <w:widowControl w:val="0"/>
        <w:tabs>
          <w:tab w:val="center" w:pos="-38"/>
        </w:tabs>
        <w:rPr>
          <w:sz w:val="32"/>
          <w:szCs w:val="32"/>
        </w:rPr>
      </w:pPr>
      <w:r>
        <w:rPr>
          <w:sz w:val="16"/>
        </w:rPr>
        <w:t>A.G. Crowe-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</w:t>
      </w:r>
      <w:r w:rsidR="006669FF">
        <w:rPr>
          <w:sz w:val="16"/>
        </w:rPr>
        <w:t xml:space="preserve">              </w:t>
      </w:r>
      <w:r>
        <w:rPr>
          <w:sz w:val="16"/>
        </w:rPr>
        <w:t>P.O. Box 82152</w:t>
      </w:r>
      <w:r>
        <w:rPr>
          <w:sz w:val="16"/>
        </w:rPr>
        <w:tab/>
      </w:r>
    </w:p>
    <w:p w:rsidR="00751D9E" w:rsidRPr="00751D9E" w:rsidRDefault="00751D9E" w:rsidP="00DD01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Theme="minorHAnsi" w:hAnsiTheme="minorHAnsi"/>
          <w:szCs w:val="24"/>
        </w:rPr>
      </w:pPr>
      <w:r>
        <w:rPr>
          <w:sz w:val="16"/>
        </w:rPr>
        <w:t>Dennis Crawford-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</w:t>
      </w:r>
      <w:r>
        <w:rPr>
          <w:sz w:val="16"/>
        </w:rPr>
        <w:t xml:space="preserve">Baton Rouge, </w:t>
      </w:r>
      <w:r w:rsidR="006669FF">
        <w:rPr>
          <w:sz w:val="16"/>
        </w:rPr>
        <w:t>Louisiana 70884</w:t>
      </w:r>
      <w:r>
        <w:rPr>
          <w:sz w:val="16"/>
        </w:rPr>
        <w:tab/>
      </w:r>
      <w:r>
        <w:rPr>
          <w:sz w:val="16"/>
        </w:rPr>
        <w:tab/>
      </w:r>
    </w:p>
    <w:p w:rsidR="006669FF" w:rsidRDefault="00751D9E" w:rsidP="00DD010F">
      <w:pPr>
        <w:widowControl w:val="0"/>
        <w:tabs>
          <w:tab w:val="center" w:pos="-38"/>
        </w:tabs>
        <w:jc w:val="right"/>
        <w:rPr>
          <w:sz w:val="16"/>
        </w:rPr>
      </w:pPr>
      <w:r>
        <w:rPr>
          <w:sz w:val="16"/>
        </w:rPr>
        <w:t>John Hyatt-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             Office (225) 239-5559</w:t>
      </w:r>
    </w:p>
    <w:p w:rsidR="00751D9E" w:rsidRDefault="002F5109" w:rsidP="006669FF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                </w:t>
      </w:r>
      <w:r w:rsidR="00EA0459">
        <w:rPr>
          <w:sz w:val="16"/>
        </w:rPr>
        <w:t xml:space="preserve"> </w:t>
      </w:r>
      <w:proofErr w:type="gramStart"/>
      <w:r w:rsidR="00EA0459">
        <w:rPr>
          <w:sz w:val="16"/>
        </w:rPr>
        <w:t xml:space="preserve">Interim </w:t>
      </w:r>
      <w:r w:rsidR="00751D9E">
        <w:rPr>
          <w:sz w:val="16"/>
        </w:rPr>
        <w:t xml:space="preserve"> Treasurer</w:t>
      </w:r>
      <w:proofErr w:type="gramEnd"/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6669FF">
        <w:rPr>
          <w:sz w:val="16"/>
        </w:rPr>
        <w:t xml:space="preserve">    </w:t>
      </w:r>
      <w:r w:rsidR="0096412D">
        <w:rPr>
          <w:sz w:val="16"/>
        </w:rPr>
        <w:tab/>
      </w:r>
      <w:r w:rsidR="0096412D">
        <w:rPr>
          <w:sz w:val="16"/>
        </w:rPr>
        <w:tab/>
        <w:t xml:space="preserve">    </w:t>
      </w:r>
      <w:r w:rsidR="006669FF">
        <w:rPr>
          <w:sz w:val="16"/>
        </w:rPr>
        <w:t>Fax (884) 270-1254</w:t>
      </w:r>
      <w:r w:rsidR="00751D9E">
        <w:rPr>
          <w:sz w:val="16"/>
        </w:rPr>
        <w:tab/>
      </w:r>
    </w:p>
    <w:p w:rsidR="00DD010F" w:rsidRDefault="00751D9E" w:rsidP="00DD010F">
      <w:pPr>
        <w:jc w:val="right"/>
        <w:rPr>
          <w:sz w:val="16"/>
        </w:rPr>
      </w:pPr>
      <w:r>
        <w:rPr>
          <w:sz w:val="16"/>
        </w:rPr>
        <w:t>Chris Westbrook- Secretary</w:t>
      </w:r>
      <w:r w:rsidR="006669F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      Toll Free-Office (844) 95 LIGTT</w:t>
      </w:r>
    </w:p>
    <w:p w:rsidR="00751D9E" w:rsidRDefault="00EF594D" w:rsidP="00DD010F">
      <w:pPr>
        <w:jc w:val="right"/>
        <w:rPr>
          <w:sz w:val="16"/>
        </w:rPr>
      </w:pPr>
      <w:r>
        <w:rPr>
          <w:sz w:val="16"/>
        </w:rPr>
        <w:t>Sherri McConnell</w:t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www.ligtt.com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LED Secretary Donald Pierson, Jr </w:t>
      </w:r>
    </w:p>
    <w:p w:rsidR="00751D9E" w:rsidRDefault="00D0593F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>Tommy Clark</w:t>
      </w:r>
      <w:r w:rsidR="00DD010F">
        <w:rPr>
          <w:sz w:val="16"/>
        </w:rPr>
        <w:tab/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Secretary Shawn Wilson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51D9E" w:rsidRDefault="00751D9E" w:rsidP="00751D9E">
      <w:r>
        <w:rPr>
          <w:sz w:val="16"/>
        </w:rPr>
        <w:t>Senator “</w:t>
      </w:r>
      <w:proofErr w:type="spellStart"/>
      <w:r>
        <w:rPr>
          <w:sz w:val="16"/>
        </w:rPr>
        <w:t>Norby</w:t>
      </w:r>
      <w:proofErr w:type="spellEnd"/>
      <w:r>
        <w:rPr>
          <w:sz w:val="16"/>
        </w:rPr>
        <w:t xml:space="preserve">” </w:t>
      </w:r>
      <w:proofErr w:type="spellStart"/>
      <w:r>
        <w:rPr>
          <w:sz w:val="16"/>
        </w:rPr>
        <w:t>Chabert</w:t>
      </w:r>
      <w:proofErr w:type="spellEnd"/>
    </w:p>
    <w:p w:rsidR="00751D9E" w:rsidRDefault="00751D9E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Senator Page Cortez</w:t>
      </w:r>
      <w:r w:rsidR="00DD010F">
        <w:rPr>
          <w:sz w:val="16"/>
        </w:rPr>
        <w:tab/>
      </w:r>
    </w:p>
    <w:p w:rsidR="00D0593F" w:rsidRDefault="00D0593F" w:rsidP="00751D9E">
      <w:pPr>
        <w:rPr>
          <w:sz w:val="16"/>
        </w:rPr>
      </w:pPr>
      <w:r>
        <w:rPr>
          <w:sz w:val="16"/>
        </w:rPr>
        <w:t xml:space="preserve">Representative Ray </w:t>
      </w:r>
      <w:proofErr w:type="spellStart"/>
      <w:r>
        <w:rPr>
          <w:sz w:val="16"/>
        </w:rPr>
        <w:t>Garofalo</w:t>
      </w:r>
      <w:proofErr w:type="spellEnd"/>
    </w:p>
    <w:p w:rsidR="00751D9E" w:rsidRDefault="00D0593F" w:rsidP="00751D9E">
      <w:pPr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</w:t>
      </w:r>
      <w:r w:rsidR="00751D9E">
        <w:rPr>
          <w:sz w:val="16"/>
        </w:rPr>
        <w:t>Rep</w:t>
      </w:r>
      <w:r>
        <w:rPr>
          <w:sz w:val="16"/>
        </w:rPr>
        <w:t>.</w:t>
      </w:r>
      <w:r w:rsidR="00751D9E">
        <w:rPr>
          <w:sz w:val="16"/>
        </w:rPr>
        <w:t xml:space="preserve"> Kenneth </w:t>
      </w:r>
      <w:proofErr w:type="spellStart"/>
      <w:r w:rsidR="00751D9E">
        <w:rPr>
          <w:sz w:val="16"/>
        </w:rPr>
        <w:t>Havard</w:t>
      </w:r>
      <w:proofErr w:type="spellEnd"/>
    </w:p>
    <w:p w:rsidR="00D0593F" w:rsidRDefault="00200B59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 w:rsidRPr="0096412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32F317" wp14:editId="13A4A40E">
                <wp:simplePos x="0" y="0"/>
                <wp:positionH relativeFrom="column">
                  <wp:posOffset>2118360</wp:posOffset>
                </wp:positionH>
                <wp:positionV relativeFrom="paragraph">
                  <wp:posOffset>13335</wp:posOffset>
                </wp:positionV>
                <wp:extent cx="2374265" cy="12496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A3" w:rsidRPr="00C054E6" w:rsidRDefault="008B6538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Thursday, March 8</w:t>
                            </w:r>
                            <w:r w:rsidR="002F5109">
                              <w:rPr>
                                <w:sz w:val="20"/>
                              </w:rPr>
                              <w:t>, 2018</w:t>
                            </w:r>
                            <w:r w:rsidR="00A814A3" w:rsidRPr="00C054E6">
                              <w:rPr>
                                <w:sz w:val="20"/>
                              </w:rPr>
                              <w:t xml:space="preserve">, </w:t>
                            </w:r>
                            <w:r w:rsidR="002F5109">
                              <w:rPr>
                                <w:sz w:val="20"/>
                              </w:rPr>
                              <w:t>1:00</w:t>
                            </w:r>
                            <w:r w:rsidR="00A814A3" w:rsidRPr="00C054E6">
                              <w:rPr>
                                <w:sz w:val="20"/>
                              </w:rPr>
                              <w:t xml:space="preserve"> p.m.</w:t>
                            </w:r>
                          </w:p>
                          <w:p w:rsidR="00EA4ABF" w:rsidRPr="00EA4ABF" w:rsidRDefault="00EA4ABF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4ABF">
                              <w:rPr>
                                <w:b/>
                                <w:sz w:val="20"/>
                              </w:rPr>
                              <w:t>St. Bernard Port and Harbor Terminal</w:t>
                            </w:r>
                          </w:p>
                          <w:p w:rsidR="00EA4ABF" w:rsidRDefault="00EA4ABF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A4ABF">
                              <w:rPr>
                                <w:sz w:val="20"/>
                              </w:rPr>
                              <w:t>100 Port Blvd, Chalmette, LA 70043</w:t>
                            </w:r>
                          </w:p>
                          <w:p w:rsidR="00A814A3" w:rsidRDefault="00B2334B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Executive</w:t>
                            </w:r>
                            <w:r w:rsidR="00B772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814A3" w:rsidRPr="00C054E6">
                              <w:rPr>
                                <w:b/>
                                <w:sz w:val="20"/>
                              </w:rPr>
                              <w:t>Board Meeting</w:t>
                            </w:r>
                          </w:p>
                          <w:p w:rsidR="00B2334B" w:rsidRPr="00B2334B" w:rsidRDefault="00B2334B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(To be held if Full Board Meeting is cancelled due to lack of quorum)</w:t>
                            </w:r>
                          </w:p>
                          <w:p w:rsidR="00A814A3" w:rsidRPr="00C054E6" w:rsidRDefault="00A814A3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054E6">
                              <w:rPr>
                                <w:b/>
                                <w:sz w:val="20"/>
                              </w:rPr>
                              <w:t>AGENDA</w:t>
                            </w:r>
                            <w:r w:rsidRPr="00C054E6">
                              <w:rPr>
                                <w:rFonts w:ascii="Arial Black" w:hAnsi="Arial Black" w:cs="Aharoni"/>
                                <w:b/>
                                <w:sz w:val="20"/>
                              </w:rPr>
                              <w:t>/</w:t>
                            </w:r>
                            <w:r w:rsidRPr="00C054E6">
                              <w:rPr>
                                <w:b/>
                                <w:sz w:val="20"/>
                              </w:rPr>
                              <w:t>MEETING NOTICE</w:t>
                            </w:r>
                          </w:p>
                          <w:p w:rsidR="0096412D" w:rsidRDefault="00964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pt;margin-top:1.05pt;width:186.95pt;height:98.4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" strokecolor="white [3212]">
                <v:textbox>
                  <w:txbxContent>
                    <w:p w:rsidR="00A814A3" w:rsidRPr="00C054E6" w:rsidRDefault="008B6538" w:rsidP="00A814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Thursday, March 8</w:t>
                      </w:r>
                      <w:r w:rsidR="002F5109">
                        <w:rPr>
                          <w:sz w:val="20"/>
                        </w:rPr>
                        <w:t>, 2018</w:t>
                      </w:r>
                      <w:r w:rsidR="00A814A3" w:rsidRPr="00C054E6">
                        <w:rPr>
                          <w:sz w:val="20"/>
                        </w:rPr>
                        <w:t xml:space="preserve">, </w:t>
                      </w:r>
                      <w:r w:rsidR="002F5109">
                        <w:rPr>
                          <w:sz w:val="20"/>
                        </w:rPr>
                        <w:t>1:00</w:t>
                      </w:r>
                      <w:r w:rsidR="00A814A3" w:rsidRPr="00C054E6">
                        <w:rPr>
                          <w:sz w:val="20"/>
                        </w:rPr>
                        <w:t xml:space="preserve"> p.m.</w:t>
                      </w:r>
                    </w:p>
                    <w:p w:rsidR="00EA4ABF" w:rsidRPr="00EA4ABF" w:rsidRDefault="00EA4ABF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A4ABF">
                        <w:rPr>
                          <w:b/>
                          <w:sz w:val="20"/>
                        </w:rPr>
                        <w:t>St. Bernard Port and Harbor Terminal</w:t>
                      </w:r>
                    </w:p>
                    <w:p w:rsidR="00EA4ABF" w:rsidRDefault="00EA4ABF" w:rsidP="00A814A3">
                      <w:pPr>
                        <w:jc w:val="center"/>
                        <w:rPr>
                          <w:sz w:val="20"/>
                        </w:rPr>
                      </w:pPr>
                      <w:r w:rsidRPr="00EA4ABF">
                        <w:rPr>
                          <w:sz w:val="20"/>
                        </w:rPr>
                        <w:t>100 Port Blvd, Chalmette, LA 70043</w:t>
                      </w:r>
                    </w:p>
                    <w:p w:rsidR="00A814A3" w:rsidRDefault="00B2334B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Executive</w:t>
                      </w:r>
                      <w:r w:rsidR="00B77210">
                        <w:rPr>
                          <w:b/>
                          <w:sz w:val="20"/>
                        </w:rPr>
                        <w:t xml:space="preserve"> </w:t>
                      </w:r>
                      <w:r w:rsidR="00A814A3" w:rsidRPr="00C054E6">
                        <w:rPr>
                          <w:b/>
                          <w:sz w:val="20"/>
                        </w:rPr>
                        <w:t>Board Meeting</w:t>
                      </w:r>
                    </w:p>
                    <w:p w:rsidR="00B2334B" w:rsidRPr="00B2334B" w:rsidRDefault="00B2334B" w:rsidP="00A814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(To be held if Full Board Meeting is cancelled due to lack of quorum)</w:t>
                      </w:r>
                    </w:p>
                    <w:p w:rsidR="00A814A3" w:rsidRPr="00C054E6" w:rsidRDefault="00A814A3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054E6">
                        <w:rPr>
                          <w:b/>
                          <w:sz w:val="20"/>
                        </w:rPr>
                        <w:t>AGENDA</w:t>
                      </w:r>
                      <w:r w:rsidRPr="00C054E6">
                        <w:rPr>
                          <w:rFonts w:ascii="Arial Black" w:hAnsi="Arial Black" w:cs="Aharoni"/>
                          <w:b/>
                          <w:sz w:val="20"/>
                        </w:rPr>
                        <w:t>/</w:t>
                      </w:r>
                      <w:r w:rsidRPr="00C054E6">
                        <w:rPr>
                          <w:b/>
                          <w:sz w:val="20"/>
                        </w:rPr>
                        <w:t>MEETING NOTICE</w:t>
                      </w:r>
                    </w:p>
                    <w:p w:rsidR="0096412D" w:rsidRDefault="0096412D"/>
                  </w:txbxContent>
                </v:textbox>
              </v:shape>
            </w:pict>
          </mc:Fallback>
        </mc:AlternateContent>
      </w:r>
      <w:r w:rsidR="00D0593F">
        <w:rPr>
          <w:sz w:val="16"/>
        </w:rPr>
        <w:t>Senator Sharon Hewitt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Captain Ronald Branch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Captain Michael </w:t>
      </w:r>
      <w:r w:rsidR="00D0593F">
        <w:rPr>
          <w:sz w:val="16"/>
        </w:rPr>
        <w:t>T. Miller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Matt Gresham</w:t>
      </w:r>
    </w:p>
    <w:p w:rsidR="00751D9E" w:rsidRDefault="002F5109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Mark </w:t>
      </w:r>
      <w:proofErr w:type="spellStart"/>
      <w:r>
        <w:rPr>
          <w:sz w:val="16"/>
        </w:rPr>
        <w:t>Cognevich</w:t>
      </w:r>
      <w:proofErr w:type="spellEnd"/>
    </w:p>
    <w:p w:rsidR="006E2DEF" w:rsidRDefault="002F5109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Vacant</w:t>
      </w:r>
    </w:p>
    <w:p w:rsidR="00D0593F" w:rsidRDefault="00D0593F" w:rsidP="00D059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Vacant</w:t>
      </w:r>
    </w:p>
    <w:p w:rsidR="00C054E6" w:rsidRDefault="00C054E6" w:rsidP="00A814A3">
      <w:pPr>
        <w:jc w:val="center"/>
        <w:rPr>
          <w:b/>
          <w:sz w:val="16"/>
          <w:szCs w:val="16"/>
        </w:rPr>
      </w:pPr>
    </w:p>
    <w:p w:rsidR="00B2334B" w:rsidRDefault="00B2334B" w:rsidP="00A814A3">
      <w:pPr>
        <w:jc w:val="center"/>
        <w:rPr>
          <w:b/>
          <w:sz w:val="16"/>
          <w:szCs w:val="16"/>
        </w:rPr>
      </w:pPr>
    </w:p>
    <w:p w:rsidR="00B2334B" w:rsidRDefault="00B2334B" w:rsidP="00A814A3">
      <w:pPr>
        <w:jc w:val="center"/>
        <w:rPr>
          <w:b/>
          <w:sz w:val="16"/>
          <w:szCs w:val="16"/>
        </w:rPr>
      </w:pPr>
    </w:p>
    <w:p w:rsidR="00B2334B" w:rsidRDefault="00B2334B" w:rsidP="00A814A3">
      <w:pPr>
        <w:jc w:val="center"/>
        <w:rPr>
          <w:b/>
          <w:sz w:val="16"/>
          <w:szCs w:val="16"/>
        </w:rPr>
      </w:pPr>
    </w:p>
    <w:p w:rsidR="00B2334B" w:rsidRDefault="00B2334B" w:rsidP="00A814A3">
      <w:pPr>
        <w:jc w:val="center"/>
        <w:rPr>
          <w:b/>
          <w:sz w:val="16"/>
          <w:szCs w:val="16"/>
        </w:rPr>
      </w:pPr>
    </w:p>
    <w:p w:rsidR="00B2334B" w:rsidRPr="001E2513" w:rsidRDefault="00B2334B" w:rsidP="00A814A3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C054E6" w:rsidRPr="00EA0459" w:rsidRDefault="00C054E6" w:rsidP="001E2513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CALL TO ORDER</w:t>
      </w:r>
    </w:p>
    <w:p w:rsidR="00C054E6" w:rsidRPr="00EA0459" w:rsidRDefault="00C054E6" w:rsidP="001E2513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ROLL CALL</w:t>
      </w:r>
    </w:p>
    <w:p w:rsidR="00A814A3" w:rsidRPr="00985F2B" w:rsidRDefault="00C054E6" w:rsidP="001E2513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 xml:space="preserve">APPROVAL OF MINUTES, </w:t>
      </w:r>
      <w:r w:rsidR="00B2334B">
        <w:rPr>
          <w:szCs w:val="24"/>
        </w:rPr>
        <w:t>February 20, 2018</w:t>
      </w:r>
    </w:p>
    <w:p w:rsidR="00E36D7B" w:rsidRPr="00EA0459" w:rsidRDefault="00C054E6" w:rsidP="001E2513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ITEMS FOR DISCUSSION</w:t>
      </w:r>
      <w:r w:rsidR="00E36D7B" w:rsidRPr="00EA0459">
        <w:rPr>
          <w:color w:val="222222"/>
          <w:szCs w:val="24"/>
          <w:shd w:val="clear" w:color="auto" w:fill="FFFFFF"/>
        </w:rPr>
        <w:tab/>
      </w:r>
    </w:p>
    <w:p w:rsidR="00155BCF" w:rsidRDefault="00155BCF" w:rsidP="00B77210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155BCF">
        <w:rPr>
          <w:szCs w:val="24"/>
        </w:rPr>
        <w:t>Update on Project Status by Developer’s Representatives</w:t>
      </w:r>
    </w:p>
    <w:p w:rsidR="000465AD" w:rsidRPr="001E2513" w:rsidRDefault="000465AD" w:rsidP="000465AD">
      <w:pPr>
        <w:shd w:val="clear" w:color="auto" w:fill="FFFFFF"/>
        <w:ind w:left="2520"/>
        <w:rPr>
          <w:sz w:val="12"/>
          <w:szCs w:val="12"/>
        </w:rPr>
      </w:pPr>
    </w:p>
    <w:p w:rsidR="00760C2A" w:rsidRDefault="006E505A" w:rsidP="00760C2A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>Policy- Give the President and Treasurer authority to approve travel expense requests</w:t>
      </w:r>
      <w:r w:rsidR="0016727C">
        <w:rPr>
          <w:szCs w:val="24"/>
        </w:rPr>
        <w:t xml:space="preserve">, subject to </w:t>
      </w:r>
      <w:r>
        <w:rPr>
          <w:szCs w:val="24"/>
        </w:rPr>
        <w:t>Full Board ratification and State Travel Expense guidelines, provided they do not exceed $5000 per request</w:t>
      </w:r>
      <w:r w:rsidR="0016727C">
        <w:rPr>
          <w:szCs w:val="24"/>
        </w:rPr>
        <w:t xml:space="preserve"> and</w:t>
      </w:r>
      <w:r>
        <w:rPr>
          <w:szCs w:val="24"/>
        </w:rPr>
        <w:t xml:space="preserve"> do not exceed the Travel line item in the approved annual budget</w:t>
      </w:r>
      <w:r w:rsidR="0016727C">
        <w:rPr>
          <w:szCs w:val="24"/>
        </w:rPr>
        <w:t>.</w:t>
      </w:r>
      <w:r>
        <w:rPr>
          <w:szCs w:val="24"/>
        </w:rPr>
        <w:t xml:space="preserve"> </w:t>
      </w:r>
    </w:p>
    <w:p w:rsidR="000465AD" w:rsidRPr="001E2513" w:rsidRDefault="000465AD" w:rsidP="000465AD">
      <w:pPr>
        <w:shd w:val="clear" w:color="auto" w:fill="FFFFFF"/>
        <w:ind w:left="2520"/>
        <w:rPr>
          <w:sz w:val="12"/>
          <w:szCs w:val="12"/>
        </w:rPr>
      </w:pPr>
    </w:p>
    <w:p w:rsidR="000465AD" w:rsidRDefault="000465AD" w:rsidP="00760C2A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>Issues to be considered for Legislative Session</w:t>
      </w:r>
    </w:p>
    <w:p w:rsidR="001E2513" w:rsidRPr="001E2513" w:rsidRDefault="001E2513" w:rsidP="001E2513">
      <w:pPr>
        <w:pStyle w:val="ListParagraph"/>
        <w:rPr>
          <w:sz w:val="12"/>
          <w:szCs w:val="12"/>
        </w:rPr>
      </w:pPr>
    </w:p>
    <w:p w:rsidR="00C054E6" w:rsidRPr="00860773" w:rsidRDefault="00C054E6" w:rsidP="008F257E">
      <w:pPr>
        <w:numPr>
          <w:ilvl w:val="0"/>
          <w:numId w:val="2"/>
        </w:numPr>
        <w:rPr>
          <w:b/>
          <w:szCs w:val="24"/>
        </w:rPr>
      </w:pPr>
      <w:r w:rsidRPr="00860773">
        <w:rPr>
          <w:b/>
          <w:szCs w:val="24"/>
        </w:rPr>
        <w:t>Pursuant to La R.S. 42: 16 and 17 (2), and if so advised by legal counsel, the Board may hold an Executive Session, after which the Board will return to Open Session</w:t>
      </w:r>
    </w:p>
    <w:p w:rsidR="00C054E6" w:rsidRPr="001E2513" w:rsidRDefault="00C054E6" w:rsidP="00C054E6">
      <w:pPr>
        <w:ind w:left="2880"/>
        <w:rPr>
          <w:sz w:val="12"/>
          <w:szCs w:val="12"/>
        </w:rPr>
      </w:pPr>
    </w:p>
    <w:p w:rsidR="00C054E6" w:rsidRPr="00EA0459" w:rsidRDefault="00C054E6" w:rsidP="001E2513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ANY OTHER ITEMS THAT MAY COME BEFORE THE AUTHORITY FOR DISCUSSION</w:t>
      </w:r>
    </w:p>
    <w:p w:rsidR="00A90C51" w:rsidRPr="00EA0459" w:rsidRDefault="00A90C51" w:rsidP="001E2513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PUBLIC COMMENT</w:t>
      </w:r>
    </w:p>
    <w:p w:rsidR="00C054E6" w:rsidRPr="00EA0459" w:rsidRDefault="00C054E6" w:rsidP="001E2513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ADJOURNMENT</w:t>
      </w:r>
    </w:p>
    <w:p w:rsidR="00C054E6" w:rsidRPr="00EA0459" w:rsidRDefault="00C054E6" w:rsidP="00C054E6">
      <w:pPr>
        <w:ind w:left="2520"/>
        <w:rPr>
          <w:szCs w:val="24"/>
        </w:rPr>
      </w:pP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</w:p>
    <w:p w:rsidR="00C054E6" w:rsidRPr="00EA0459" w:rsidRDefault="00C054E6" w:rsidP="002F4B7F">
      <w:pPr>
        <w:ind w:left="2520"/>
        <w:rPr>
          <w:szCs w:val="24"/>
        </w:rPr>
      </w:pPr>
      <w:r w:rsidRPr="00EA0459">
        <w:rPr>
          <w:szCs w:val="24"/>
        </w:rPr>
        <w:t>__________________________</w:t>
      </w:r>
    </w:p>
    <w:p w:rsidR="000465AD" w:rsidRDefault="00C054E6" w:rsidP="00985F2B">
      <w:pPr>
        <w:ind w:left="2520"/>
        <w:rPr>
          <w:szCs w:val="24"/>
        </w:rPr>
      </w:pPr>
      <w:r w:rsidRPr="00EA0459">
        <w:rPr>
          <w:szCs w:val="24"/>
        </w:rPr>
        <w:t>A.G. Crowe, President</w:t>
      </w:r>
    </w:p>
    <w:p w:rsidR="000465AD" w:rsidRPr="002F4B7F" w:rsidRDefault="000465AD" w:rsidP="000465AD">
      <w:pPr>
        <w:ind w:left="2520"/>
        <w:jc w:val="both"/>
        <w:rPr>
          <w:rFonts w:asciiTheme="minorHAnsi" w:eastAsiaTheme="minorHAnsi" w:hAnsiTheme="minorHAnsi" w:cstheme="minorBidi"/>
          <w:szCs w:val="24"/>
        </w:rPr>
      </w:pPr>
    </w:p>
    <w:sectPr w:rsidR="000465AD" w:rsidRPr="002F4B7F" w:rsidSect="00751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95" w:rsidRDefault="004A6295" w:rsidP="00B77210">
      <w:r>
        <w:separator/>
      </w:r>
    </w:p>
  </w:endnote>
  <w:endnote w:type="continuationSeparator" w:id="0">
    <w:p w:rsidR="004A6295" w:rsidRDefault="004A6295" w:rsidP="00B7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95" w:rsidRDefault="004A6295" w:rsidP="00B77210">
      <w:r>
        <w:separator/>
      </w:r>
    </w:p>
  </w:footnote>
  <w:footnote w:type="continuationSeparator" w:id="0">
    <w:p w:rsidR="004A6295" w:rsidRDefault="004A6295" w:rsidP="00B7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0465AD"/>
    <w:rsid w:val="000A47B7"/>
    <w:rsid w:val="000D55D9"/>
    <w:rsid w:val="00155BCF"/>
    <w:rsid w:val="001660EB"/>
    <w:rsid w:val="0016727C"/>
    <w:rsid w:val="001E2513"/>
    <w:rsid w:val="001E4CA7"/>
    <w:rsid w:val="00200B59"/>
    <w:rsid w:val="00222F01"/>
    <w:rsid w:val="002357E4"/>
    <w:rsid w:val="002A481D"/>
    <w:rsid w:val="002F4B7F"/>
    <w:rsid w:val="002F5109"/>
    <w:rsid w:val="002F6F1A"/>
    <w:rsid w:val="003D0803"/>
    <w:rsid w:val="003D5D22"/>
    <w:rsid w:val="004504A2"/>
    <w:rsid w:val="004A6295"/>
    <w:rsid w:val="004C727E"/>
    <w:rsid w:val="00583492"/>
    <w:rsid w:val="006669FF"/>
    <w:rsid w:val="006E2DEF"/>
    <w:rsid w:val="006E505A"/>
    <w:rsid w:val="00751D9E"/>
    <w:rsid w:val="00760C2A"/>
    <w:rsid w:val="007834F5"/>
    <w:rsid w:val="00860773"/>
    <w:rsid w:val="00862740"/>
    <w:rsid w:val="008B6538"/>
    <w:rsid w:val="008F257E"/>
    <w:rsid w:val="00924BF8"/>
    <w:rsid w:val="00956CE2"/>
    <w:rsid w:val="0096412D"/>
    <w:rsid w:val="00985F2B"/>
    <w:rsid w:val="00A11A1E"/>
    <w:rsid w:val="00A547BC"/>
    <w:rsid w:val="00A814A3"/>
    <w:rsid w:val="00A90C51"/>
    <w:rsid w:val="00AA5D3A"/>
    <w:rsid w:val="00AC5953"/>
    <w:rsid w:val="00AF4076"/>
    <w:rsid w:val="00B2334B"/>
    <w:rsid w:val="00B77210"/>
    <w:rsid w:val="00BC26B5"/>
    <w:rsid w:val="00BF6F08"/>
    <w:rsid w:val="00C04C30"/>
    <w:rsid w:val="00C054E6"/>
    <w:rsid w:val="00CF2E6E"/>
    <w:rsid w:val="00D0593F"/>
    <w:rsid w:val="00D174D1"/>
    <w:rsid w:val="00D342B2"/>
    <w:rsid w:val="00DD010F"/>
    <w:rsid w:val="00E36D7B"/>
    <w:rsid w:val="00E80EEF"/>
    <w:rsid w:val="00EA0459"/>
    <w:rsid w:val="00EA4ABF"/>
    <w:rsid w:val="00ED4652"/>
    <w:rsid w:val="00EF0081"/>
    <w:rsid w:val="00EF4F65"/>
    <w:rsid w:val="00EF594D"/>
    <w:rsid w:val="00F77DD9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2</cp:revision>
  <dcterms:created xsi:type="dcterms:W3CDTF">2018-03-07T15:13:00Z</dcterms:created>
  <dcterms:modified xsi:type="dcterms:W3CDTF">2018-03-07T15:13:00Z</dcterms:modified>
</cp:coreProperties>
</file>